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BC64AB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13C5" w:rsidRPr="001A13C5">
        <w:rPr>
          <w:rFonts w:ascii="Arial" w:hAnsi="Arial" w:cs="Arial"/>
          <w:b/>
          <w:sz w:val="24"/>
          <w:szCs w:val="24"/>
        </w:rPr>
        <w:t>RP-222311</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5FEE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50BF">
        <w:rPr>
          <w:rFonts w:ascii="Arial" w:hAnsi="Arial" w:cs="Arial"/>
        </w:rPr>
        <w:t>9.4.2.3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255039" w:rsidRPr="008836AC" w14:paraId="3B7BA5CF" w14:textId="77777777" w:rsidTr="00871653">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1A13C5"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36248C" w:rsidRPr="00255039" w:rsidRDefault="00255039"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36248C" w:rsidRPr="008836AC" w:rsidRDefault="00255039" w:rsidP="008836AC">
            <w:pPr>
              <w:tabs>
                <w:tab w:val="left" w:pos="567"/>
              </w:tabs>
              <w:spacing w:after="0"/>
              <w:rPr>
                <w:rFonts w:ascii="Arial" w:hAnsi="Arial" w:cs="Arial"/>
                <w:lang w:eastAsia="ja-JP"/>
              </w:rPr>
            </w:pPr>
            <w:r w:rsidRPr="00255039">
              <w:rPr>
                <w:rFonts w:ascii="Arial" w:hAnsi="Arial" w:cs="Arial"/>
                <w:lang w:eastAsia="ja-JP"/>
              </w:rPr>
              <w:t>961005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9BFE0EA" w:rsidR="00B6300F" w:rsidRPr="008836AC" w:rsidRDefault="00255039" w:rsidP="008836AC">
            <w:pPr>
              <w:tabs>
                <w:tab w:val="left" w:pos="567"/>
              </w:tabs>
              <w:spacing w:after="0"/>
              <w:rPr>
                <w:rFonts w:ascii="Arial" w:hAnsi="Arial" w:cs="Arial"/>
                <w:lang w:eastAsia="ja-JP"/>
              </w:rPr>
            </w:pPr>
            <w:r w:rsidRPr="00255039">
              <w:rPr>
                <w:rFonts w:ascii="Arial" w:hAnsi="Arial" w:cs="Arial"/>
                <w:lang w:eastAsia="ja-JP"/>
              </w:rPr>
              <w:t>RP-221833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871653" w:rsidRPr="00255039" w:rsidRDefault="00255039" w:rsidP="008836AC">
            <w:pPr>
              <w:tabs>
                <w:tab w:val="left" w:pos="567"/>
              </w:tabs>
              <w:spacing w:after="0"/>
              <w:rPr>
                <w:rFonts w:ascii="Arial" w:hAnsi="Arial" w:cs="Arial"/>
                <w:lang w:eastAsia="ja-JP"/>
              </w:rPr>
            </w:pPr>
            <w:r w:rsidRPr="00255039">
              <w:rPr>
                <w:rFonts w:ascii="Arial" w:hAnsi="Arial" w:cs="Arial"/>
                <w:lang w:eastAsia="ja-JP"/>
              </w:rPr>
              <w:t>12</w:t>
            </w:r>
            <w:r w:rsidR="00871653" w:rsidRPr="00255039">
              <w:rPr>
                <w:rFonts w:ascii="Arial" w:hAnsi="Arial" w:cs="Arial"/>
                <w:lang w:eastAsia="ja-JP"/>
              </w:rPr>
              <w:t>/</w:t>
            </w:r>
            <w:r w:rsidRPr="00255039">
              <w:rPr>
                <w:rFonts w:ascii="Arial" w:hAnsi="Arial" w:cs="Arial"/>
                <w:lang w:eastAsia="ja-JP"/>
              </w:rPr>
              <w:t>2023</w:t>
            </w:r>
          </w:p>
        </w:tc>
        <w:tc>
          <w:tcPr>
            <w:tcW w:w="2268"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871653" w:rsidRPr="008836AC" w:rsidRDefault="00255039"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842"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40C33C61" w:rsidR="00871653" w:rsidRPr="00255039" w:rsidRDefault="00255039" w:rsidP="008836AC">
            <w:pPr>
              <w:tabs>
                <w:tab w:val="left" w:pos="567"/>
              </w:tabs>
              <w:spacing w:after="0"/>
              <w:rPr>
                <w:rFonts w:ascii="Arial" w:hAnsi="Arial" w:cs="Arial"/>
                <w:lang w:eastAsia="ja-JP"/>
              </w:rPr>
            </w:pPr>
            <w:r w:rsidRPr="00255039">
              <w:rPr>
                <w:rFonts w:ascii="Arial" w:hAnsi="Arial" w:cs="Arial"/>
                <w:color w:val="00B050"/>
                <w:kern w:val="2"/>
                <w:sz w:val="21"/>
                <w:szCs w:val="22"/>
                <w:lang w:val="en-US" w:eastAsia="ja-JP"/>
              </w:rPr>
              <w:t>5</w:t>
            </w:r>
            <w:r w:rsidR="00871653" w:rsidRPr="00255039">
              <w:rPr>
                <w:rFonts w:ascii="Arial" w:hAnsi="Arial" w:cs="Arial"/>
                <w:color w:val="00B050"/>
                <w:kern w:val="2"/>
                <w:sz w:val="21"/>
                <w:szCs w:val="22"/>
                <w:lang w:val="en-US" w:eastAsia="ja-JP"/>
              </w:rPr>
              <w:t>%</w:t>
            </w:r>
          </w:p>
        </w:tc>
        <w:tc>
          <w:tcPr>
            <w:tcW w:w="2268" w:type="dxa"/>
          </w:tcPr>
          <w:p w14:paraId="1ADB43C5"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54BABC6B" w:rsidR="00871653" w:rsidRPr="00255039" w:rsidRDefault="00255039" w:rsidP="008836AC">
            <w:pPr>
              <w:tabs>
                <w:tab w:val="left" w:pos="567"/>
              </w:tabs>
              <w:spacing w:after="0"/>
              <w:rPr>
                <w:rFonts w:ascii="Arial" w:hAnsi="Arial" w:cs="Arial"/>
                <w:lang w:eastAsia="ja-JP"/>
              </w:rPr>
            </w:pPr>
            <w:r w:rsidRPr="00255039">
              <w:rPr>
                <w:rFonts w:ascii="Arial" w:hAnsi="Arial" w:cs="Arial"/>
                <w:color w:val="00B050"/>
                <w:kern w:val="2"/>
                <w:sz w:val="21"/>
                <w:szCs w:val="22"/>
                <w:lang w:val="en-US" w:eastAsia="ja-JP"/>
              </w:rPr>
              <w:t>5%</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1A13C5"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375224EC" w14:textId="50DA8A66" w:rsidR="00C1344B" w:rsidRPr="00C1344B" w:rsidRDefault="00C1344B" w:rsidP="00C1344B">
      <w:r>
        <w:t xml:space="preserve">New combinations since latest WID revision are captured together with status updates for listed requests in the revised </w:t>
      </w:r>
      <w:r w:rsidRPr="007E44A5">
        <w:t>WID</w:t>
      </w:r>
      <w:r>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6D90C40E" w14:textId="40787B91" w:rsidR="005A6C96" w:rsidRPr="00C1344B"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56E5E5EE" w14:textId="77777777" w:rsidR="005A6C96" w:rsidRDefault="00815869" w:rsidP="005A6C96">
      <w:pPr>
        <w:pStyle w:val="Heading2"/>
      </w:pPr>
      <w:r>
        <w:t>4</w:t>
      </w:r>
      <w:r w:rsidR="005A6C96">
        <w:t>.</w:t>
      </w:r>
      <w:r w:rsidR="005A6C96">
        <w:tab/>
        <w:t>References</w:t>
      </w: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Nokia</w:t>
      </w:r>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4970C728" w14:textId="389AA5E0" w:rsidR="00C1344B" w:rsidRDefault="00C1344B" w:rsidP="00C1344B">
      <w:pPr>
        <w:pStyle w:val="NO"/>
        <w:spacing w:after="0"/>
        <w:ind w:left="1701" w:hanging="1134"/>
        <w:rPr>
          <w:kern w:val="2"/>
          <w:szCs w:val="22"/>
          <w:lang w:val="en-US" w:eastAsia="ja-JP"/>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0" w:name="_Hlk104364889"/>
      <w:r w:rsidRPr="00E56151">
        <w:t>DC of x bands LTE inter-band CA (x=3,4,5) and 1 NR band</w:t>
      </w:r>
      <w:bookmarkEnd w:id="0"/>
      <w:r w:rsidRPr="00315ACE">
        <w:rPr>
          <w:kern w:val="2"/>
          <w:szCs w:val="22"/>
          <w:lang w:val="en-US" w:eastAsia="ja-JP"/>
        </w:rPr>
        <w:t>, Nokia</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77DCD" w14:textId="77777777" w:rsidR="0035340F" w:rsidRDefault="0035340F">
      <w:r>
        <w:separator/>
      </w:r>
    </w:p>
  </w:endnote>
  <w:endnote w:type="continuationSeparator" w:id="0">
    <w:p w14:paraId="1CE9E7E6" w14:textId="77777777" w:rsidR="0035340F" w:rsidRDefault="0035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9D41E" w14:textId="77777777" w:rsidR="0035340F" w:rsidRDefault="0035340F">
      <w:r>
        <w:separator/>
      </w:r>
    </w:p>
  </w:footnote>
  <w:footnote w:type="continuationSeparator" w:id="0">
    <w:p w14:paraId="4690DE0A" w14:textId="77777777" w:rsidR="0035340F" w:rsidRDefault="00353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BF"/>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5039"/>
    <w:rsid w:val="0029567C"/>
    <w:rsid w:val="002C0B82"/>
    <w:rsid w:val="00301B7A"/>
    <w:rsid w:val="00306D59"/>
    <w:rsid w:val="00321EF0"/>
    <w:rsid w:val="0032503A"/>
    <w:rsid w:val="00325EE1"/>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2</Pages>
  <Words>450</Words>
  <Characters>2569</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 JOH</cp:lastModifiedBy>
  <cp:revision>23</cp:revision>
  <dcterms:created xsi:type="dcterms:W3CDTF">2018-11-20T14:54:00Z</dcterms:created>
  <dcterms:modified xsi:type="dcterms:W3CDTF">2022-09-02T08:44:00Z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